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7F8">
      <w:r>
        <w:t xml:space="preserve">　　</w:t>
      </w:r>
      <w:r>
        <w:t xml:space="preserve"> </w:t>
      </w:r>
    </w:p>
    <w:tbl>
      <w:tblPr>
        <w:tblW w:w="207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698"/>
        <w:gridCol w:w="1955"/>
        <w:gridCol w:w="36"/>
        <w:gridCol w:w="1950"/>
        <w:gridCol w:w="1880"/>
        <w:gridCol w:w="5260"/>
        <w:gridCol w:w="820"/>
        <w:gridCol w:w="1803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计算机网络工程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必修（考试）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刘效武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2013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 53_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2015.9.5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757F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757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757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757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757F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课程引入与工具介绍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计算机网络工程与信息系统集成、计算机网络体系结构与拓扑结构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局域网参考模型、以太网发展、以太网基本技术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网络适配器的安装、配置、网络测试命令与协议分析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以太网的演进：</w:t>
            </w:r>
            <w:r>
              <w:rPr>
                <w:rFonts w:hint="eastAsia"/>
              </w:rPr>
              <w:t>10Mbps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100Mbps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1Gbps</w:t>
            </w:r>
            <w:r>
              <w:rPr>
                <w:rFonts w:hint="eastAsia"/>
              </w:rPr>
              <w:t>以太网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以太网交换技术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：理论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双绞线制作与光纤熔接及</w:t>
            </w:r>
            <w:r>
              <w:rPr>
                <w:rFonts w:hint="eastAsia"/>
              </w:rPr>
              <w:t>Fluke DTX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1200 Cable Analyzer</w:t>
            </w:r>
            <w:r>
              <w:rPr>
                <w:rFonts w:hint="eastAsia"/>
              </w:rPr>
              <w:t>线缆测试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4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以太网交换技术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：交换机的配置与基本操作</w:t>
            </w: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5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虚拟局域网与无线局域网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交换机的配置与</w:t>
            </w: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划分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广域网接入、公用数据网、帧中继、</w:t>
            </w:r>
            <w:r>
              <w:rPr>
                <w:rFonts w:hint="eastAsia"/>
              </w:rPr>
              <w:t>SONET/SDH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网络互联协议：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NAT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RIP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OSPF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路由器基本配置、</w:t>
            </w:r>
            <w:r>
              <w:rPr>
                <w:rFonts w:hint="eastAsia"/>
              </w:rPr>
              <w:t>NAT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DCHP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路由器：功能、组网和基本配置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第三层交换技术与虚拟专用网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二层交换机与路由器实通现</w:t>
            </w: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间路由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8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网络服务技术：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平台、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WWW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DHCP</w:t>
            </w:r>
            <w:r>
              <w:rPr>
                <w:rFonts w:hint="eastAsia"/>
              </w:rPr>
              <w:t>、远程访问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9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网络安全技术：信息传递安全技术、访问控制、防火墙、代理、内部安全技术、</w:t>
            </w:r>
            <w:r>
              <w:rPr>
                <w:rFonts w:hint="eastAsia"/>
              </w:rPr>
              <w:t>DDoS</w:t>
            </w:r>
            <w:r>
              <w:rPr>
                <w:rFonts w:hint="eastAsia"/>
              </w:rPr>
              <w:t>攻击防范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三层交换实现</w:t>
            </w: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间通信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网络的需求分析和规划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6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网络分层设计、站点设计、地址设计、接入设计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RIP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OSPF</w:t>
            </w:r>
            <w:r>
              <w:rPr>
                <w:rFonts w:hint="eastAsia"/>
              </w:rPr>
              <w:t>路由协议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网络冗余设计、网络安全设计与网络设计实例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9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网络管理与维护：测试与验收、网络管理协议、网络故障分析与监视工具、网络系统维护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网络路由交换综合设计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5,6,7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综合工程实例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57F8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757F8">
            <w:pPr>
              <w:rPr>
                <w:vanish/>
              </w:rPr>
            </w:pPr>
          </w:p>
        </w:tc>
      </w:tr>
    </w:tbl>
    <w:p w:rsidR="001757F8" w:rsidRDefault="001757F8"/>
    <w:sectPr w:rsidR="001757F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F8" w:rsidRDefault="001757F8" w:rsidP="00455C4D">
      <w:r>
        <w:separator/>
      </w:r>
    </w:p>
  </w:endnote>
  <w:endnote w:type="continuationSeparator" w:id="1">
    <w:p w:rsidR="001757F8" w:rsidRDefault="001757F8" w:rsidP="0045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F8" w:rsidRDefault="001757F8" w:rsidP="00455C4D">
      <w:r>
        <w:separator/>
      </w:r>
    </w:p>
  </w:footnote>
  <w:footnote w:type="continuationSeparator" w:id="1">
    <w:p w:rsidR="001757F8" w:rsidRDefault="001757F8" w:rsidP="00455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5C4D"/>
    <w:rsid w:val="001757F8"/>
    <w:rsid w:val="0045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6235">
    <w:name w:val="font06235"/>
    <w:basedOn w:val="a"/>
    <w:pPr>
      <w:spacing w:before="100" w:beforeAutospacing="1" w:after="100" w:afterAutospacing="1"/>
    </w:pPr>
  </w:style>
  <w:style w:type="paragraph" w:customStyle="1" w:styleId="font56235">
    <w:name w:val="font56235"/>
    <w:basedOn w:val="a"/>
    <w:pPr>
      <w:spacing w:before="100" w:beforeAutospacing="1" w:after="100" w:afterAutospacing="1"/>
    </w:pPr>
  </w:style>
  <w:style w:type="paragraph" w:customStyle="1" w:styleId="font66235">
    <w:name w:val="font6623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6235">
    <w:name w:val="font7623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6235">
    <w:name w:val="font8623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6235">
    <w:name w:val="font9623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6235">
    <w:name w:val="font10623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6235">
    <w:name w:val="font11623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26235">
    <w:name w:val="font12623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6235">
    <w:name w:val="xl156235"/>
    <w:basedOn w:val="a"/>
    <w:pPr>
      <w:spacing w:before="100" w:beforeAutospacing="1" w:after="100" w:afterAutospacing="1"/>
      <w:textAlignment w:val="center"/>
    </w:pPr>
  </w:style>
  <w:style w:type="paragraph" w:customStyle="1" w:styleId="xl636235">
    <w:name w:val="xl636235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6235">
    <w:name w:val="xl64623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6235">
    <w:name w:val="xl65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6235">
    <w:name w:val="xl66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6235">
    <w:name w:val="xl676235"/>
    <w:basedOn w:val="a"/>
    <w:pPr>
      <w:spacing w:before="100" w:beforeAutospacing="1" w:after="100" w:afterAutospacing="1"/>
      <w:textAlignment w:val="center"/>
    </w:pPr>
  </w:style>
  <w:style w:type="paragraph" w:customStyle="1" w:styleId="xl686235">
    <w:name w:val="xl686235"/>
    <w:basedOn w:val="a"/>
    <w:pPr>
      <w:spacing w:before="100" w:beforeAutospacing="1" w:after="100" w:afterAutospacing="1"/>
      <w:textAlignment w:val="center"/>
    </w:pPr>
  </w:style>
  <w:style w:type="paragraph" w:customStyle="1" w:styleId="xl696235">
    <w:name w:val="xl696235"/>
    <w:basedOn w:val="a"/>
    <w:pPr>
      <w:spacing w:before="100" w:beforeAutospacing="1" w:after="100" w:afterAutospacing="1"/>
      <w:textAlignment w:val="bottom"/>
    </w:pPr>
  </w:style>
  <w:style w:type="paragraph" w:customStyle="1" w:styleId="xl706235">
    <w:name w:val="xl70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6235">
    <w:name w:val="xl71623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6235">
    <w:name w:val="xl72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6235">
    <w:name w:val="xl73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6235">
    <w:name w:val="xl74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6235">
    <w:name w:val="xl756235"/>
    <w:basedOn w:val="a"/>
    <w:pPr>
      <w:spacing w:before="100" w:beforeAutospacing="1" w:after="100" w:afterAutospacing="1"/>
      <w:textAlignment w:val="center"/>
    </w:pPr>
  </w:style>
  <w:style w:type="paragraph" w:customStyle="1" w:styleId="xl766235">
    <w:name w:val="xl76623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6235">
    <w:name w:val="xl77623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86235">
    <w:name w:val="xl78623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6235">
    <w:name w:val="xl79623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6235">
    <w:name w:val="xl80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6235">
    <w:name w:val="xl81623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26235">
    <w:name w:val="xl82623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6235">
    <w:name w:val="xl83623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6235">
    <w:name w:val="xl84623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6235">
    <w:name w:val="xl85623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235">
    <w:name w:val="xl866235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455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C4D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C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C4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2015-11-28T07:17:00Z</dcterms:created>
  <dcterms:modified xsi:type="dcterms:W3CDTF">2015-11-28T07:17:00Z</dcterms:modified>
</cp:coreProperties>
</file>